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060" w:rsidRPr="008958BF" w:rsidRDefault="00B71060" w:rsidP="001D149A">
      <w:pPr>
        <w:spacing w:after="0" w:line="480" w:lineRule="auto"/>
        <w:contextualSpacing/>
        <w:jc w:val="center"/>
        <w:rPr>
          <w:rFonts w:ascii="Times New Roman" w:hAnsi="Times New Roman"/>
          <w:sz w:val="24"/>
          <w:szCs w:val="24"/>
          <w:lang w:val="ru-RU"/>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Pr="001D149A" w:rsidRDefault="00B71060" w:rsidP="001D149A">
      <w:pPr>
        <w:spacing w:after="0" w:line="480" w:lineRule="auto"/>
        <w:contextualSpacing/>
        <w:jc w:val="center"/>
        <w:rPr>
          <w:rFonts w:ascii="Times New Roman" w:hAnsi="Times New Roman"/>
          <w:sz w:val="24"/>
          <w:szCs w:val="24"/>
        </w:rPr>
      </w:pPr>
    </w:p>
    <w:p w:rsidR="00B71060" w:rsidRDefault="00B71060" w:rsidP="001D149A">
      <w:pPr>
        <w:spacing w:after="0" w:line="480" w:lineRule="auto"/>
        <w:contextualSpacing/>
        <w:jc w:val="center"/>
        <w:rPr>
          <w:rFonts w:ascii="Times New Roman" w:hAnsi="Times New Roman"/>
          <w:sz w:val="24"/>
          <w:szCs w:val="24"/>
        </w:rPr>
      </w:pPr>
    </w:p>
    <w:p w:rsidR="006412E4" w:rsidRDefault="006412E4" w:rsidP="001D149A">
      <w:pPr>
        <w:spacing w:after="0" w:line="480" w:lineRule="auto"/>
        <w:contextualSpacing/>
        <w:jc w:val="center"/>
        <w:rPr>
          <w:rFonts w:ascii="Times New Roman" w:hAnsi="Times New Roman"/>
          <w:sz w:val="24"/>
          <w:szCs w:val="24"/>
        </w:rPr>
      </w:pPr>
    </w:p>
    <w:p w:rsidR="006412E4" w:rsidRDefault="006412E4" w:rsidP="001D149A">
      <w:pPr>
        <w:spacing w:after="0" w:line="480" w:lineRule="auto"/>
        <w:contextualSpacing/>
        <w:jc w:val="center"/>
        <w:rPr>
          <w:rFonts w:ascii="Times New Roman" w:hAnsi="Times New Roman"/>
          <w:sz w:val="24"/>
          <w:szCs w:val="24"/>
        </w:rPr>
      </w:pPr>
    </w:p>
    <w:p w:rsidR="006412E4" w:rsidRDefault="006412E4" w:rsidP="001D149A">
      <w:pPr>
        <w:spacing w:after="0" w:line="480" w:lineRule="auto"/>
        <w:contextualSpacing/>
        <w:jc w:val="center"/>
        <w:rPr>
          <w:rFonts w:ascii="Times New Roman" w:hAnsi="Times New Roman"/>
          <w:sz w:val="24"/>
          <w:szCs w:val="24"/>
        </w:rPr>
      </w:pPr>
    </w:p>
    <w:p w:rsidR="006412E4" w:rsidRPr="001D149A" w:rsidRDefault="006412E4" w:rsidP="001D149A">
      <w:pPr>
        <w:spacing w:after="0" w:line="480" w:lineRule="auto"/>
        <w:contextualSpacing/>
        <w:jc w:val="center"/>
        <w:rPr>
          <w:rFonts w:ascii="Times New Roman" w:hAnsi="Times New Roman"/>
          <w:sz w:val="24"/>
          <w:szCs w:val="24"/>
        </w:rPr>
      </w:pPr>
    </w:p>
    <w:p w:rsidR="00C7314B" w:rsidRDefault="00960547" w:rsidP="00C7314B">
      <w:pPr>
        <w:spacing w:after="0" w:line="480" w:lineRule="auto"/>
        <w:jc w:val="center"/>
        <w:rPr>
          <w:rFonts w:ascii="Times New Roman" w:hAnsi="Times New Roman"/>
          <w:sz w:val="24"/>
          <w:szCs w:val="24"/>
          <w:shd w:val="clear" w:color="auto" w:fill="FFFFFF"/>
        </w:rPr>
      </w:pPr>
      <w:r>
        <w:rPr>
          <w:rFonts w:ascii="Times New Roman" w:hAnsi="Times New Roman"/>
          <w:sz w:val="24"/>
        </w:rPr>
        <w:t>Professional Product</w:t>
      </w:r>
    </w:p>
    <w:p w:rsidR="00B71060" w:rsidRPr="001D149A" w:rsidRDefault="00B71060" w:rsidP="001D149A">
      <w:pPr>
        <w:spacing w:after="0" w:line="480" w:lineRule="auto"/>
        <w:contextualSpacing/>
        <w:jc w:val="center"/>
        <w:rPr>
          <w:rFonts w:ascii="Times New Roman" w:hAnsi="Times New Roman"/>
          <w:sz w:val="24"/>
          <w:szCs w:val="24"/>
        </w:rPr>
      </w:pPr>
      <w:r w:rsidRPr="001D149A">
        <w:rPr>
          <w:rFonts w:ascii="Times New Roman" w:eastAsia="Times New Roman" w:hAnsi="Times New Roman"/>
          <w:sz w:val="24"/>
          <w:szCs w:val="24"/>
        </w:rPr>
        <w:t xml:space="preserve">Student’s </w:t>
      </w:r>
      <w:r w:rsidRPr="001D149A">
        <w:rPr>
          <w:rFonts w:ascii="Times New Roman" w:hAnsi="Times New Roman"/>
          <w:sz w:val="24"/>
          <w:szCs w:val="24"/>
        </w:rPr>
        <w:t>Name</w:t>
      </w:r>
    </w:p>
    <w:p w:rsidR="00B71060" w:rsidRDefault="00B71060" w:rsidP="001D149A">
      <w:pPr>
        <w:spacing w:after="0" w:line="480" w:lineRule="auto"/>
        <w:contextualSpacing/>
        <w:jc w:val="center"/>
        <w:rPr>
          <w:rFonts w:ascii="Times New Roman" w:eastAsia="Times New Roman" w:hAnsi="Times New Roman"/>
          <w:sz w:val="24"/>
          <w:szCs w:val="24"/>
        </w:rPr>
      </w:pPr>
      <w:r w:rsidRPr="001D149A">
        <w:rPr>
          <w:rFonts w:ascii="Times New Roman" w:eastAsia="Times New Roman" w:hAnsi="Times New Roman"/>
          <w:sz w:val="24"/>
          <w:szCs w:val="24"/>
        </w:rPr>
        <w:t>Institutional Affiliation</w:t>
      </w:r>
    </w:p>
    <w:p w:rsidR="00B81460" w:rsidRPr="001D149A" w:rsidRDefault="00B81460" w:rsidP="001D149A">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960547" w:rsidRDefault="00FF557B" w:rsidP="00960547">
      <w:pPr>
        <w:spacing w:after="0" w:line="480" w:lineRule="auto"/>
        <w:jc w:val="center"/>
        <w:rPr>
          <w:rFonts w:ascii="Times New Roman" w:hAnsi="Times New Roman"/>
          <w:sz w:val="24"/>
          <w:szCs w:val="24"/>
          <w:shd w:val="clear" w:color="auto" w:fill="FFFFFF"/>
        </w:rPr>
      </w:pPr>
      <w:r>
        <w:rPr>
          <w:rFonts w:ascii="Times New Roman" w:eastAsia="Times New Roman" w:hAnsi="Times New Roman"/>
          <w:sz w:val="24"/>
          <w:szCs w:val="24"/>
        </w:rPr>
        <w:br w:type="page"/>
      </w:r>
      <w:r w:rsidR="00960547">
        <w:rPr>
          <w:rFonts w:ascii="Times New Roman" w:hAnsi="Times New Roman"/>
          <w:sz w:val="24"/>
        </w:rPr>
        <w:lastRenderedPageBreak/>
        <w:t>Professional Product</w:t>
      </w:r>
    </w:p>
    <w:p w:rsidR="009F4E03" w:rsidRPr="009F4E03" w:rsidRDefault="009F4E03" w:rsidP="005E6086">
      <w:pPr>
        <w:spacing w:before="240" w:line="480" w:lineRule="auto"/>
        <w:ind w:firstLine="720"/>
        <w:contextualSpacing/>
        <w:jc w:val="both"/>
        <w:rPr>
          <w:rFonts w:ascii="Times New Roman" w:eastAsia="Times New Roman" w:hAnsi="Times New Roman"/>
          <w:sz w:val="24"/>
          <w:szCs w:val="24"/>
        </w:rPr>
      </w:pPr>
      <w:r w:rsidRPr="009F4E03">
        <w:rPr>
          <w:rFonts w:ascii="Times New Roman" w:eastAsia="Times New Roman" w:hAnsi="Times New Roman"/>
          <w:sz w:val="24"/>
          <w:szCs w:val="24"/>
        </w:rPr>
        <w:t xml:space="preserve">Hypertension is one of the significant contributions to cardiovascular-related illnesses and should be managed and prevented to reduce the risk factors. Studies show that the causes of hypertension vary from genetic, social, and environmental determinants (Carey et al., 2018). Therefore, the management and prevention of hypertension should be centered </w:t>
      </w:r>
      <w:r w:rsidR="00783AA2" w:rsidRPr="009F4E03">
        <w:rPr>
          <w:rFonts w:ascii="Times New Roman" w:eastAsia="Times New Roman" w:hAnsi="Times New Roman"/>
          <w:sz w:val="24"/>
          <w:szCs w:val="24"/>
        </w:rPr>
        <w:t>on</w:t>
      </w:r>
      <w:r w:rsidRPr="009F4E03">
        <w:rPr>
          <w:rFonts w:ascii="Times New Roman" w:eastAsia="Times New Roman" w:hAnsi="Times New Roman"/>
          <w:sz w:val="24"/>
          <w:szCs w:val="24"/>
        </w:rPr>
        <w:t xml:space="preserve"> the various determinants to make the patient's living healthier. Often, the management plan is primarily discussed with the individual patient for effectiveness since they are in a position to control aspects surrounding the determinants (Benetos, Petrovic &amp; Strandberg, 2019). The management </w:t>
      </w:r>
      <w:r w:rsidR="007D5CD4">
        <w:rPr>
          <w:rFonts w:ascii="Times New Roman" w:eastAsia="Times New Roman" w:hAnsi="Times New Roman"/>
          <w:sz w:val="24"/>
          <w:szCs w:val="24"/>
        </w:rPr>
        <w:t>scheme</w:t>
      </w:r>
      <w:r w:rsidRPr="009F4E03">
        <w:rPr>
          <w:rFonts w:ascii="Times New Roman" w:eastAsia="Times New Roman" w:hAnsi="Times New Roman"/>
          <w:sz w:val="24"/>
          <w:szCs w:val="24"/>
        </w:rPr>
        <w:t>, in this case, is discussed to a hypertension patient.</w:t>
      </w:r>
    </w:p>
    <w:p w:rsidR="009F4E03" w:rsidRPr="009F4E03" w:rsidRDefault="006412E4" w:rsidP="009F4E03">
      <w:pPr>
        <w:spacing w:after="0" w:line="48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The patient of focus</w:t>
      </w:r>
      <w:r w:rsidR="009F4E03" w:rsidRPr="009F4E03">
        <w:rPr>
          <w:rFonts w:ascii="Times New Roman" w:eastAsia="Times New Roman" w:hAnsi="Times New Roman"/>
          <w:sz w:val="24"/>
          <w:szCs w:val="24"/>
        </w:rPr>
        <w:t xml:space="preserve"> is Samuel John,</w:t>
      </w:r>
      <w:r>
        <w:rPr>
          <w:rFonts w:ascii="Times New Roman" w:eastAsia="Times New Roman" w:hAnsi="Times New Roman"/>
          <w:sz w:val="24"/>
          <w:szCs w:val="24"/>
        </w:rPr>
        <w:t xml:space="preserve"> who is</w:t>
      </w:r>
      <w:r w:rsidR="009F4E03" w:rsidRPr="009F4E03">
        <w:rPr>
          <w:rFonts w:ascii="Times New Roman" w:eastAsia="Times New Roman" w:hAnsi="Times New Roman"/>
          <w:sz w:val="24"/>
          <w:szCs w:val="24"/>
        </w:rPr>
        <w:t xml:space="preserve"> sixty-five years old, and weighs two hundred and thirty pounds. Mr. John works as a video editor. Therefore, he barely gets to engage in physical activity in his occupation. His diet is mainly made up of fast foods, consumes alcohol every other weekend, and his BMI indicates that he is obese. He also owns carts that he drives around the neighborhood instead of walking. Also, Mr. John has suffered two heart attacks in the last three years, all of which were minor. Based on the patient's information, the primary origin of hypertension in Mr. John's case is </w:t>
      </w:r>
      <w:r w:rsidR="007D5CD4">
        <w:rPr>
          <w:rFonts w:ascii="Times New Roman" w:eastAsia="Times New Roman" w:hAnsi="Times New Roman"/>
          <w:sz w:val="24"/>
          <w:szCs w:val="24"/>
        </w:rPr>
        <w:t>surrounding</w:t>
      </w:r>
      <w:r w:rsidR="009F4E03" w:rsidRPr="009F4E03">
        <w:rPr>
          <w:rFonts w:ascii="Times New Roman" w:eastAsia="Times New Roman" w:hAnsi="Times New Roman"/>
          <w:sz w:val="24"/>
          <w:szCs w:val="24"/>
        </w:rPr>
        <w:t xml:space="preserve"> and social determinants. Environmental determinants include </w:t>
      </w:r>
      <w:r w:rsidR="007D5CD4">
        <w:rPr>
          <w:rFonts w:ascii="Times New Roman" w:eastAsia="Times New Roman" w:hAnsi="Times New Roman"/>
          <w:sz w:val="24"/>
          <w:szCs w:val="24"/>
        </w:rPr>
        <w:t xml:space="preserve">intake of </w:t>
      </w:r>
      <w:r w:rsidR="009F4E03" w:rsidRPr="009F4E03">
        <w:rPr>
          <w:rFonts w:ascii="Times New Roman" w:eastAsia="Times New Roman" w:hAnsi="Times New Roman"/>
          <w:sz w:val="24"/>
          <w:szCs w:val="24"/>
        </w:rPr>
        <w:t xml:space="preserve">unhealthy </w:t>
      </w:r>
      <w:r w:rsidR="007D5CD4">
        <w:rPr>
          <w:rFonts w:ascii="Times New Roman" w:eastAsia="Times New Roman" w:hAnsi="Times New Roman"/>
          <w:sz w:val="24"/>
          <w:szCs w:val="24"/>
        </w:rPr>
        <w:t>meals</w:t>
      </w:r>
      <w:r w:rsidR="009F4E03" w:rsidRPr="009F4E03">
        <w:rPr>
          <w:rFonts w:ascii="Times New Roman" w:eastAsia="Times New Roman" w:hAnsi="Times New Roman"/>
          <w:sz w:val="24"/>
          <w:szCs w:val="24"/>
        </w:rPr>
        <w:t xml:space="preserve">, intake of alcohol, </w:t>
      </w:r>
      <w:r w:rsidR="007D5CD4">
        <w:rPr>
          <w:rFonts w:ascii="Times New Roman" w:eastAsia="Times New Roman" w:hAnsi="Times New Roman"/>
          <w:sz w:val="24"/>
          <w:szCs w:val="24"/>
        </w:rPr>
        <w:t>deficient</w:t>
      </w:r>
      <w:r w:rsidR="009F4E03" w:rsidRPr="009F4E03">
        <w:rPr>
          <w:rFonts w:ascii="Times New Roman" w:eastAsia="Times New Roman" w:hAnsi="Times New Roman"/>
          <w:sz w:val="24"/>
          <w:szCs w:val="24"/>
        </w:rPr>
        <w:t xml:space="preserve"> consumption of potassium in his diet, reduced physical activity, and excessive sodium consumption in his diet (Carey et al., 2018). On the other hand, social factors include his occupation and wealth. Therefore, the developed plan will be based on improving Mr. John's overall lifestyle to improve the efficiency of the medications he takes for hypertension.</w:t>
      </w:r>
    </w:p>
    <w:p w:rsidR="009F4E03" w:rsidRPr="009F4E03" w:rsidRDefault="009F4E03" w:rsidP="009F4E03">
      <w:pPr>
        <w:spacing w:after="0" w:line="480" w:lineRule="auto"/>
        <w:ind w:firstLine="720"/>
        <w:contextualSpacing/>
        <w:jc w:val="both"/>
        <w:rPr>
          <w:rFonts w:ascii="Times New Roman" w:eastAsia="Times New Roman" w:hAnsi="Times New Roman"/>
          <w:sz w:val="24"/>
          <w:szCs w:val="24"/>
        </w:rPr>
      </w:pPr>
      <w:r w:rsidRPr="009F4E03">
        <w:rPr>
          <w:rFonts w:ascii="Times New Roman" w:eastAsia="Times New Roman" w:hAnsi="Times New Roman"/>
          <w:sz w:val="24"/>
          <w:szCs w:val="24"/>
        </w:rPr>
        <w:t xml:space="preserve">To improve Mr. John's condition, he has to make improvements in his lifestyle to yield long-term positive impacts. Therefore, the initial step towards managing hypertension, Mr. John </w:t>
      </w:r>
      <w:r w:rsidRPr="009F4E03">
        <w:rPr>
          <w:rFonts w:ascii="Times New Roman" w:eastAsia="Times New Roman" w:hAnsi="Times New Roman"/>
          <w:sz w:val="24"/>
          <w:szCs w:val="24"/>
        </w:rPr>
        <w:lastRenderedPageBreak/>
        <w:t xml:space="preserve">has to make adjustments to his diet. Instead of consuming fast foods, which contribute to him being obese, he needs to start consuming a balanced diet. Consequently, a balanced diet consists of legumes, whole grains, vitamins, nuts, vegetables, lean protein, reduced cholesterol, and sugars (Carey et al., 2018). In place of fast foods, he should replace it with lots of fruits, well-cooked vegetables, </w:t>
      </w:r>
      <w:r w:rsidR="00783AA2" w:rsidRPr="009F4E03">
        <w:rPr>
          <w:rFonts w:ascii="Times New Roman" w:eastAsia="Times New Roman" w:hAnsi="Times New Roman"/>
          <w:sz w:val="24"/>
          <w:szCs w:val="24"/>
        </w:rPr>
        <w:t>and specific</w:t>
      </w:r>
      <w:r w:rsidRPr="009F4E03">
        <w:rPr>
          <w:rFonts w:ascii="Times New Roman" w:eastAsia="Times New Roman" w:hAnsi="Times New Roman"/>
          <w:sz w:val="24"/>
          <w:szCs w:val="24"/>
        </w:rPr>
        <w:t xml:space="preserve"> amounts of lean protein. Mr. John pointed out that he frequently has clients associated with his work and barely has time to make meals, and he lives alone since he is divorced and finds it more comfortable to consume fast foods and junk food. I recommended the intake of fruits and vegetables if he wanted a long-term solution to his condition to manage his weight. I also advised him to avoid junk food due to the high sugar and salt levels and recommended nuts and whole grains for its place (Benetos, Petrovic &amp; Strandberg, 2019).</w:t>
      </w:r>
    </w:p>
    <w:p w:rsidR="009F4E03" w:rsidRPr="009F4E03" w:rsidRDefault="009F4E03" w:rsidP="009F4E03">
      <w:pPr>
        <w:spacing w:after="0" w:line="480" w:lineRule="auto"/>
        <w:ind w:firstLine="720"/>
        <w:contextualSpacing/>
        <w:jc w:val="both"/>
        <w:rPr>
          <w:rFonts w:ascii="Times New Roman" w:eastAsia="Times New Roman" w:hAnsi="Times New Roman"/>
          <w:sz w:val="24"/>
          <w:szCs w:val="24"/>
        </w:rPr>
      </w:pPr>
      <w:r w:rsidRPr="009F4E03">
        <w:rPr>
          <w:rFonts w:ascii="Times New Roman" w:eastAsia="Times New Roman" w:hAnsi="Times New Roman"/>
          <w:sz w:val="24"/>
          <w:szCs w:val="24"/>
        </w:rPr>
        <w:t xml:space="preserve">However, the diet changes alone cannot make the needed change for Mr. John's health. Therefore, I advised him to take some time off to engage in physical activities. He mentioned that during the weekends, he drives around the neighborhood in a cart instead of walking. I recommended him to walk or cycle instead of driving around. I also recommended him to enroll for gym sessions, if not, since he could afford it, to have personal exercise sessions with a private trainer who would start with light exercises since he never engaged in such activities before. This recommendation was useful, considering his lifestyle. Studies show that inadequate physical exercise contributes to obesity; therefore, by participating in physical activity combined with the dietary changes, positive progress will be registered. Lastly, I also addressed his alcohol consumption aspect since alcohol is one of the contributing factors to the occurrence of hypertension (Cifu&amp; Davis, 2017). I advised him to reduce alcohol consumption by breaking his habit of consuming it every weekend. Mr. John mentioned that one of the reasons for his alcohol </w:t>
      </w:r>
      <w:r w:rsidRPr="009F4E03">
        <w:rPr>
          <w:rFonts w:ascii="Times New Roman" w:eastAsia="Times New Roman" w:hAnsi="Times New Roman"/>
          <w:sz w:val="24"/>
          <w:szCs w:val="24"/>
        </w:rPr>
        <w:lastRenderedPageBreak/>
        <w:t>consumption was stress associated with his loneliness; therefore, I advised him to engage in something physical in place of taking alcohol.</w:t>
      </w:r>
    </w:p>
    <w:p w:rsidR="000C7901" w:rsidRDefault="009F4E03" w:rsidP="005E6086">
      <w:pPr>
        <w:spacing w:before="240" w:after="0" w:line="480" w:lineRule="auto"/>
        <w:ind w:firstLine="720"/>
        <w:contextualSpacing/>
        <w:jc w:val="both"/>
        <w:rPr>
          <w:rFonts w:ascii="Times New Roman" w:eastAsia="Times New Roman" w:hAnsi="Times New Roman"/>
          <w:sz w:val="24"/>
          <w:szCs w:val="24"/>
        </w:rPr>
      </w:pPr>
      <w:r w:rsidRPr="009F4E03">
        <w:rPr>
          <w:rFonts w:ascii="Times New Roman" w:eastAsia="Times New Roman" w:hAnsi="Times New Roman"/>
          <w:sz w:val="24"/>
          <w:szCs w:val="24"/>
        </w:rPr>
        <w:t>In conclusion, the mentioned strategies have proven effective based on studies carried out (Carey et al., 2018). Therefore, Mr. John could positively influence his conditions by implementing the management plan discussed. Specifically, by eating a balanced diet, reducing alcohol consumption, engaging in physical activity, reducing the intake of sodium, and increasing the intake of potassium. Depending on the severity of the case, sometimes, patients' management plan also includes the consumption of a once-daily medication to stabilize the blood pressure (Cifu&amp; Davis, 2017).</w:t>
      </w:r>
    </w:p>
    <w:p w:rsidR="00F2391A" w:rsidRPr="00FD0EA7" w:rsidRDefault="00FD0EA7" w:rsidP="00FD0EA7">
      <w:pPr>
        <w:suppressAutoHyphens w:val="0"/>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87B62" w:rsidRPr="00D603E0" w:rsidRDefault="00D603E0" w:rsidP="00154E03">
      <w:pPr>
        <w:spacing w:after="0" w:line="480" w:lineRule="auto"/>
        <w:contextualSpacing/>
        <w:jc w:val="center"/>
        <w:rPr>
          <w:rFonts w:ascii="Times New Roman" w:hAnsi="Times New Roman"/>
          <w:sz w:val="24"/>
          <w:szCs w:val="24"/>
          <w:shd w:val="clear" w:color="auto" w:fill="FFFFFF"/>
        </w:rPr>
      </w:pPr>
      <w:r w:rsidRPr="00D603E0">
        <w:rPr>
          <w:rFonts w:ascii="Times New Roman" w:hAnsi="Times New Roman"/>
          <w:sz w:val="24"/>
          <w:szCs w:val="24"/>
          <w:shd w:val="clear" w:color="auto" w:fill="FFFFFF"/>
        </w:rPr>
        <w:lastRenderedPageBreak/>
        <w:t>References</w:t>
      </w:r>
    </w:p>
    <w:p w:rsidR="007141A2" w:rsidRPr="007141A2" w:rsidRDefault="007141A2" w:rsidP="00D603E0">
      <w:pPr>
        <w:spacing w:after="0" w:line="480" w:lineRule="auto"/>
        <w:ind w:left="720" w:hanging="720"/>
        <w:contextualSpacing/>
        <w:jc w:val="both"/>
        <w:rPr>
          <w:rFonts w:ascii="Times New Roman" w:hAnsi="Times New Roman"/>
          <w:sz w:val="24"/>
          <w:szCs w:val="24"/>
          <w:shd w:val="clear" w:color="auto" w:fill="FFFFFF"/>
        </w:rPr>
      </w:pPr>
      <w:r w:rsidRPr="007141A2">
        <w:rPr>
          <w:rFonts w:ascii="Times New Roman" w:hAnsi="Times New Roman"/>
          <w:sz w:val="24"/>
          <w:szCs w:val="24"/>
          <w:shd w:val="clear" w:color="auto" w:fill="FFFFFF"/>
        </w:rPr>
        <w:t>Benetos, A., Petrovic, M., &amp; Strandberg, T. (2019). Hypertension management in older and frail older patients. </w:t>
      </w:r>
      <w:r w:rsidRPr="007141A2">
        <w:rPr>
          <w:rFonts w:ascii="Times New Roman" w:hAnsi="Times New Roman"/>
          <w:i/>
          <w:iCs/>
          <w:sz w:val="24"/>
          <w:szCs w:val="24"/>
          <w:shd w:val="clear" w:color="auto" w:fill="FFFFFF"/>
        </w:rPr>
        <w:t>Circulation research</w:t>
      </w:r>
      <w:r w:rsidRPr="007141A2">
        <w:rPr>
          <w:rFonts w:ascii="Times New Roman" w:hAnsi="Times New Roman"/>
          <w:sz w:val="24"/>
          <w:szCs w:val="24"/>
          <w:shd w:val="clear" w:color="auto" w:fill="FFFFFF"/>
        </w:rPr>
        <w:t>, </w:t>
      </w:r>
      <w:r w:rsidRPr="007141A2">
        <w:rPr>
          <w:rFonts w:ascii="Times New Roman" w:hAnsi="Times New Roman"/>
          <w:i/>
          <w:iCs/>
          <w:sz w:val="24"/>
          <w:szCs w:val="24"/>
          <w:shd w:val="clear" w:color="auto" w:fill="FFFFFF"/>
        </w:rPr>
        <w:t>124</w:t>
      </w:r>
      <w:r w:rsidRPr="007141A2">
        <w:rPr>
          <w:rFonts w:ascii="Times New Roman" w:hAnsi="Times New Roman"/>
          <w:sz w:val="24"/>
          <w:szCs w:val="24"/>
          <w:shd w:val="clear" w:color="auto" w:fill="FFFFFF"/>
        </w:rPr>
        <w:t>(7), 1045-1060.</w:t>
      </w:r>
    </w:p>
    <w:p w:rsidR="001319E4" w:rsidRPr="007141A2" w:rsidRDefault="0024795D" w:rsidP="00D603E0">
      <w:pPr>
        <w:spacing w:after="0" w:line="480" w:lineRule="auto"/>
        <w:ind w:left="720" w:hanging="720"/>
        <w:contextualSpacing/>
        <w:jc w:val="both"/>
        <w:rPr>
          <w:rFonts w:ascii="Times New Roman" w:hAnsi="Times New Roman"/>
          <w:sz w:val="24"/>
          <w:szCs w:val="24"/>
          <w:shd w:val="clear" w:color="auto" w:fill="FFFFFF"/>
        </w:rPr>
      </w:pPr>
      <w:r w:rsidRPr="007141A2">
        <w:rPr>
          <w:rFonts w:ascii="Times New Roman" w:hAnsi="Times New Roman"/>
          <w:sz w:val="24"/>
          <w:szCs w:val="24"/>
          <w:shd w:val="clear" w:color="auto" w:fill="FFFFFF"/>
        </w:rPr>
        <w:t>Carey, R. M., Muntner, P., Bosworth, H. B., &amp;Whelton, P. K. (2018). Reprint of: Prevention and Control ofáHypertension: JACC Health Promotion Series. </w:t>
      </w:r>
      <w:r w:rsidRPr="007141A2">
        <w:rPr>
          <w:rFonts w:ascii="Times New Roman" w:hAnsi="Times New Roman"/>
          <w:i/>
          <w:iCs/>
          <w:sz w:val="24"/>
          <w:szCs w:val="24"/>
          <w:shd w:val="clear" w:color="auto" w:fill="FFFFFF"/>
        </w:rPr>
        <w:t>Journal of the American College of Cardiology</w:t>
      </w:r>
      <w:r w:rsidRPr="007141A2">
        <w:rPr>
          <w:rFonts w:ascii="Times New Roman" w:hAnsi="Times New Roman"/>
          <w:sz w:val="24"/>
          <w:szCs w:val="24"/>
          <w:shd w:val="clear" w:color="auto" w:fill="FFFFFF"/>
        </w:rPr>
        <w:t>, </w:t>
      </w:r>
      <w:r w:rsidRPr="007141A2">
        <w:rPr>
          <w:rFonts w:ascii="Times New Roman" w:hAnsi="Times New Roman"/>
          <w:i/>
          <w:iCs/>
          <w:sz w:val="24"/>
          <w:szCs w:val="24"/>
          <w:shd w:val="clear" w:color="auto" w:fill="FFFFFF"/>
        </w:rPr>
        <w:t>72</w:t>
      </w:r>
      <w:r w:rsidRPr="007141A2">
        <w:rPr>
          <w:rFonts w:ascii="Times New Roman" w:hAnsi="Times New Roman"/>
          <w:sz w:val="24"/>
          <w:szCs w:val="24"/>
          <w:shd w:val="clear" w:color="auto" w:fill="FFFFFF"/>
        </w:rPr>
        <w:t>(23 Part B), 2996-3011.</w:t>
      </w:r>
    </w:p>
    <w:p w:rsidR="007141A2" w:rsidRPr="007141A2" w:rsidRDefault="007141A2" w:rsidP="00D603E0">
      <w:pPr>
        <w:spacing w:after="0" w:line="480" w:lineRule="auto"/>
        <w:ind w:left="720" w:hanging="720"/>
        <w:contextualSpacing/>
        <w:jc w:val="both"/>
        <w:rPr>
          <w:rFonts w:ascii="Times New Roman" w:hAnsi="Times New Roman"/>
          <w:sz w:val="24"/>
          <w:szCs w:val="24"/>
          <w:shd w:val="clear" w:color="auto" w:fill="FFFFFF"/>
        </w:rPr>
      </w:pPr>
      <w:r w:rsidRPr="007141A2">
        <w:rPr>
          <w:rFonts w:ascii="Times New Roman" w:hAnsi="Times New Roman"/>
          <w:sz w:val="24"/>
          <w:szCs w:val="24"/>
          <w:shd w:val="clear" w:color="auto" w:fill="FFFFFF"/>
        </w:rPr>
        <w:t>Cifu, A. S., &amp; Davis, A. M. (2017). Prevention, detection, evaluation, and management of high blood pressure in adults. </w:t>
      </w:r>
      <w:r w:rsidRPr="007141A2">
        <w:rPr>
          <w:rFonts w:ascii="Times New Roman" w:hAnsi="Times New Roman"/>
          <w:i/>
          <w:iCs/>
          <w:sz w:val="24"/>
          <w:szCs w:val="24"/>
          <w:shd w:val="clear" w:color="auto" w:fill="FFFFFF"/>
        </w:rPr>
        <w:t>Jama</w:t>
      </w:r>
      <w:r w:rsidRPr="007141A2">
        <w:rPr>
          <w:rFonts w:ascii="Times New Roman" w:hAnsi="Times New Roman"/>
          <w:sz w:val="24"/>
          <w:szCs w:val="24"/>
          <w:shd w:val="clear" w:color="auto" w:fill="FFFFFF"/>
        </w:rPr>
        <w:t>, </w:t>
      </w:r>
      <w:r w:rsidRPr="007141A2">
        <w:rPr>
          <w:rFonts w:ascii="Times New Roman" w:hAnsi="Times New Roman"/>
          <w:i/>
          <w:iCs/>
          <w:sz w:val="24"/>
          <w:szCs w:val="24"/>
          <w:shd w:val="clear" w:color="auto" w:fill="FFFFFF"/>
        </w:rPr>
        <w:t>318</w:t>
      </w:r>
      <w:r w:rsidRPr="007141A2">
        <w:rPr>
          <w:rFonts w:ascii="Times New Roman" w:hAnsi="Times New Roman"/>
          <w:sz w:val="24"/>
          <w:szCs w:val="24"/>
          <w:shd w:val="clear" w:color="auto" w:fill="FFFFFF"/>
        </w:rPr>
        <w:t>(21), 2132-2134.</w:t>
      </w:r>
    </w:p>
    <w:sectPr w:rsidR="007141A2" w:rsidRPr="007141A2" w:rsidSect="006D67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D0338" w:rsidRDefault="000D0338">
      <w:r>
        <w:separator/>
      </w:r>
    </w:p>
  </w:endnote>
  <w:endnote w:type="continuationSeparator" w:id="1">
    <w:p w:rsidR="000D0338" w:rsidRDefault="000D033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Lohit Hindi">
    <w:altName w:val="MS Mincho"/>
    <w:charset w:val="80"/>
    <w:family w:val="auto"/>
    <w:pitch w:val="variable"/>
    <w:sig w:usb0="00000000" w:usb1="00000000" w:usb2="00000000" w:usb3="00000000" w:csb0="00000000" w:csb1="00000000"/>
  </w:font>
  <w:font w:name="Liberation Sans">
    <w:altName w:val="Arial"/>
    <w:charset w:val="01"/>
    <w:family w:val="swiss"/>
    <w:pitch w:val="variable"/>
    <w:sig w:usb0="00000000" w:usb1="00000000" w:usb2="00000000" w:usb3="00000000" w:csb0="00000000" w:csb1="00000000"/>
  </w:font>
  <w:font w:name="WenQuanYi Micro Hei">
    <w:charset w:val="80"/>
    <w:family w:val="auto"/>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D0338" w:rsidRDefault="000D0338">
      <w:r>
        <w:separator/>
      </w:r>
    </w:p>
  </w:footnote>
  <w:footnote w:type="continuationSeparator" w:id="1">
    <w:p w:rsidR="000D0338" w:rsidRDefault="000D033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Pr="00A40055" w:rsidRDefault="00960547">
    <w:pPr>
      <w:spacing w:after="0" w:line="480" w:lineRule="auto"/>
      <w:contextualSpacing/>
      <w:rPr>
        <w:rFonts w:ascii="Times New Roman" w:hAnsi="Times New Roman"/>
      </w:rPr>
    </w:pPr>
    <w:r>
      <w:rPr>
        <w:rFonts w:ascii="Times New Roman" w:hAnsi="Times New Roman"/>
        <w:sz w:val="24"/>
      </w:rPr>
      <w:t xml:space="preserve">PROFESSIONAL PRODUCT </w:t>
    </w:r>
    <w:r w:rsidR="006412E4">
      <w:rPr>
        <w:rFonts w:ascii="Times New Roman" w:hAnsi="Times New Roman"/>
        <w:sz w:val="24"/>
      </w:rPr>
      <w:t xml:space="preserve">                                                                                                      </w:t>
    </w:r>
    <w:r w:rsidR="007560D1"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7560D1" w:rsidRPr="00A40055">
      <w:rPr>
        <w:rFonts w:ascii="Times New Roman" w:hAnsi="Times New Roman"/>
        <w:sz w:val="24"/>
        <w:szCs w:val="24"/>
      </w:rPr>
      <w:fldChar w:fldCharType="separate"/>
    </w:r>
    <w:r w:rsidR="00783AA2">
      <w:rPr>
        <w:rFonts w:ascii="Times New Roman" w:hAnsi="Times New Roman"/>
        <w:noProof/>
        <w:sz w:val="24"/>
        <w:szCs w:val="24"/>
      </w:rPr>
      <w:t>5</w:t>
    </w:r>
    <w:r w:rsidR="007560D1" w:rsidRPr="00A40055">
      <w:rPr>
        <w:rFonts w:ascii="Times New Roman" w:hAnsi="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4DB9" w:rsidRDefault="007B4DB9" w:rsidP="00C7314B">
    <w:pPr>
      <w:spacing w:after="0" w:line="480" w:lineRule="auto"/>
    </w:pPr>
    <w:r>
      <w:rPr>
        <w:rFonts w:ascii="Times New Roman" w:hAnsi="Times New Roman"/>
        <w:sz w:val="24"/>
      </w:rPr>
      <w:t>Running head:</w:t>
    </w:r>
    <w:r w:rsidR="006412E4">
      <w:rPr>
        <w:rFonts w:ascii="Times New Roman" w:hAnsi="Times New Roman"/>
        <w:sz w:val="24"/>
      </w:rPr>
      <w:t xml:space="preserve"> </w:t>
    </w:r>
    <w:r w:rsidR="00960547">
      <w:rPr>
        <w:rFonts w:ascii="Times New Roman" w:hAnsi="Times New Roman"/>
        <w:sz w:val="24"/>
      </w:rPr>
      <w:t>PROFESSIONAL PRODUCT</w:t>
    </w:r>
    <w:r w:rsidR="006412E4">
      <w:rPr>
        <w:rFonts w:ascii="Times New Roman" w:hAnsi="Times New Roman"/>
        <w:sz w:val="24"/>
      </w:rPr>
      <w:t xml:space="preserve">                                                                    </w:t>
    </w:r>
    <w:r w:rsidR="00960547">
      <w:rPr>
        <w:rFonts w:ascii="Times New Roman" w:hAnsi="Times New Roman"/>
        <w:sz w:val="24"/>
      </w:rPr>
      <w:t xml:space="preserve">  </w:t>
    </w:r>
    <w:r>
      <w:rPr>
        <w:rFonts w:ascii="Times New Roman" w:hAnsi="Times New Roman"/>
        <w:sz w:val="24"/>
        <w:szCs w:val="24"/>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zMzAyNja2NDYwMjRU0lEKTi0uzszPAykwrQUApHPCFywAAAA="/>
  </w:docVars>
  <w:rsids>
    <w:rsidRoot w:val="00A40055"/>
    <w:rsid w:val="000132E3"/>
    <w:rsid w:val="00013DD9"/>
    <w:rsid w:val="00026B04"/>
    <w:rsid w:val="0003044E"/>
    <w:rsid w:val="00044B2D"/>
    <w:rsid w:val="000465F4"/>
    <w:rsid w:val="00050361"/>
    <w:rsid w:val="000751B3"/>
    <w:rsid w:val="00080FCD"/>
    <w:rsid w:val="00087B62"/>
    <w:rsid w:val="000B02C4"/>
    <w:rsid w:val="000C5BB3"/>
    <w:rsid w:val="000C7901"/>
    <w:rsid w:val="000D0338"/>
    <w:rsid w:val="000F2717"/>
    <w:rsid w:val="000F3A74"/>
    <w:rsid w:val="000F5A80"/>
    <w:rsid w:val="001048C2"/>
    <w:rsid w:val="00107E33"/>
    <w:rsid w:val="00107F64"/>
    <w:rsid w:val="00113FFC"/>
    <w:rsid w:val="0013043C"/>
    <w:rsid w:val="00130868"/>
    <w:rsid w:val="001319E4"/>
    <w:rsid w:val="00135D91"/>
    <w:rsid w:val="0014064D"/>
    <w:rsid w:val="00147772"/>
    <w:rsid w:val="0015018F"/>
    <w:rsid w:val="00150263"/>
    <w:rsid w:val="00150877"/>
    <w:rsid w:val="00154E03"/>
    <w:rsid w:val="00157FA1"/>
    <w:rsid w:val="00174E14"/>
    <w:rsid w:val="00181BF5"/>
    <w:rsid w:val="00193AD1"/>
    <w:rsid w:val="001D149A"/>
    <w:rsid w:val="001D715B"/>
    <w:rsid w:val="00223D21"/>
    <w:rsid w:val="00245240"/>
    <w:rsid w:val="0024795D"/>
    <w:rsid w:val="00254510"/>
    <w:rsid w:val="002C44E6"/>
    <w:rsid w:val="002C7EA9"/>
    <w:rsid w:val="002D4C10"/>
    <w:rsid w:val="0030236B"/>
    <w:rsid w:val="003073D4"/>
    <w:rsid w:val="0031088E"/>
    <w:rsid w:val="003154AA"/>
    <w:rsid w:val="003228EC"/>
    <w:rsid w:val="0032695E"/>
    <w:rsid w:val="00333927"/>
    <w:rsid w:val="00337292"/>
    <w:rsid w:val="003508AD"/>
    <w:rsid w:val="003A6485"/>
    <w:rsid w:val="003B3C46"/>
    <w:rsid w:val="003D2848"/>
    <w:rsid w:val="003D6FDA"/>
    <w:rsid w:val="003E7CB9"/>
    <w:rsid w:val="00444360"/>
    <w:rsid w:val="004447C1"/>
    <w:rsid w:val="00470CCD"/>
    <w:rsid w:val="00475DDA"/>
    <w:rsid w:val="004904B1"/>
    <w:rsid w:val="00492EDA"/>
    <w:rsid w:val="004C294C"/>
    <w:rsid w:val="00500535"/>
    <w:rsid w:val="0052453D"/>
    <w:rsid w:val="00535ED1"/>
    <w:rsid w:val="005421E9"/>
    <w:rsid w:val="005737A3"/>
    <w:rsid w:val="00586A69"/>
    <w:rsid w:val="00593461"/>
    <w:rsid w:val="005A3473"/>
    <w:rsid w:val="005E6086"/>
    <w:rsid w:val="005F690D"/>
    <w:rsid w:val="00607144"/>
    <w:rsid w:val="00613D47"/>
    <w:rsid w:val="00621F83"/>
    <w:rsid w:val="00624D78"/>
    <w:rsid w:val="006412E4"/>
    <w:rsid w:val="00652C55"/>
    <w:rsid w:val="00663437"/>
    <w:rsid w:val="006717A9"/>
    <w:rsid w:val="00674D0D"/>
    <w:rsid w:val="006825EE"/>
    <w:rsid w:val="00693051"/>
    <w:rsid w:val="006A0524"/>
    <w:rsid w:val="006A411E"/>
    <w:rsid w:val="006C23C0"/>
    <w:rsid w:val="006D2C56"/>
    <w:rsid w:val="006D670C"/>
    <w:rsid w:val="007051FA"/>
    <w:rsid w:val="007123E4"/>
    <w:rsid w:val="007141A2"/>
    <w:rsid w:val="007560D1"/>
    <w:rsid w:val="00783AA2"/>
    <w:rsid w:val="00792AA3"/>
    <w:rsid w:val="007940CF"/>
    <w:rsid w:val="007972A7"/>
    <w:rsid w:val="007B1E62"/>
    <w:rsid w:val="007B2C2F"/>
    <w:rsid w:val="007B3261"/>
    <w:rsid w:val="007B3937"/>
    <w:rsid w:val="007B4DB9"/>
    <w:rsid w:val="007B5318"/>
    <w:rsid w:val="007C7421"/>
    <w:rsid w:val="007D5CD4"/>
    <w:rsid w:val="00802E45"/>
    <w:rsid w:val="00803B92"/>
    <w:rsid w:val="00807470"/>
    <w:rsid w:val="0081355F"/>
    <w:rsid w:val="008542F0"/>
    <w:rsid w:val="0085790F"/>
    <w:rsid w:val="008958BF"/>
    <w:rsid w:val="008C52FE"/>
    <w:rsid w:val="008D2B08"/>
    <w:rsid w:val="008E35E2"/>
    <w:rsid w:val="00932206"/>
    <w:rsid w:val="0093408A"/>
    <w:rsid w:val="00940859"/>
    <w:rsid w:val="00960547"/>
    <w:rsid w:val="00961A71"/>
    <w:rsid w:val="009626E1"/>
    <w:rsid w:val="0096275F"/>
    <w:rsid w:val="009829DF"/>
    <w:rsid w:val="009863AA"/>
    <w:rsid w:val="009D6F50"/>
    <w:rsid w:val="009F1153"/>
    <w:rsid w:val="009F4E03"/>
    <w:rsid w:val="00A016F0"/>
    <w:rsid w:val="00A40055"/>
    <w:rsid w:val="00A6594B"/>
    <w:rsid w:val="00A82C17"/>
    <w:rsid w:val="00A82C60"/>
    <w:rsid w:val="00A943A6"/>
    <w:rsid w:val="00A96E99"/>
    <w:rsid w:val="00AA783D"/>
    <w:rsid w:val="00AD39D2"/>
    <w:rsid w:val="00AE2342"/>
    <w:rsid w:val="00AF7194"/>
    <w:rsid w:val="00B00022"/>
    <w:rsid w:val="00B17BD2"/>
    <w:rsid w:val="00B203CD"/>
    <w:rsid w:val="00B40DBF"/>
    <w:rsid w:val="00B5782B"/>
    <w:rsid w:val="00B71060"/>
    <w:rsid w:val="00B81460"/>
    <w:rsid w:val="00BB541B"/>
    <w:rsid w:val="00BB5F9B"/>
    <w:rsid w:val="00BC4CB1"/>
    <w:rsid w:val="00C16ECA"/>
    <w:rsid w:val="00C206EB"/>
    <w:rsid w:val="00C414E2"/>
    <w:rsid w:val="00C46565"/>
    <w:rsid w:val="00C52312"/>
    <w:rsid w:val="00C7314B"/>
    <w:rsid w:val="00C757A6"/>
    <w:rsid w:val="00C770B7"/>
    <w:rsid w:val="00C8604C"/>
    <w:rsid w:val="00CA5D31"/>
    <w:rsid w:val="00D3035F"/>
    <w:rsid w:val="00D5183F"/>
    <w:rsid w:val="00D603E0"/>
    <w:rsid w:val="00D62C45"/>
    <w:rsid w:val="00D63983"/>
    <w:rsid w:val="00D639C8"/>
    <w:rsid w:val="00D72A74"/>
    <w:rsid w:val="00DD7C16"/>
    <w:rsid w:val="00E06003"/>
    <w:rsid w:val="00E5000E"/>
    <w:rsid w:val="00E67E78"/>
    <w:rsid w:val="00EA4D0D"/>
    <w:rsid w:val="00EC1E7D"/>
    <w:rsid w:val="00EE2423"/>
    <w:rsid w:val="00EE5FEA"/>
    <w:rsid w:val="00F00438"/>
    <w:rsid w:val="00F04047"/>
    <w:rsid w:val="00F137B6"/>
    <w:rsid w:val="00F16465"/>
    <w:rsid w:val="00F223FC"/>
    <w:rsid w:val="00F2391A"/>
    <w:rsid w:val="00F34B36"/>
    <w:rsid w:val="00F426BD"/>
    <w:rsid w:val="00F52648"/>
    <w:rsid w:val="00F53256"/>
    <w:rsid w:val="00F60CF7"/>
    <w:rsid w:val="00F63670"/>
    <w:rsid w:val="00F87BF7"/>
    <w:rsid w:val="00F95ED0"/>
    <w:rsid w:val="00F964C1"/>
    <w:rsid w:val="00FD0EA7"/>
    <w:rsid w:val="00FF55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670C"/>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6D670C"/>
    <w:rPr>
      <w:rFonts w:ascii="Symbol" w:hAnsi="Symbol" w:cs="Symbol" w:hint="default"/>
    </w:rPr>
  </w:style>
  <w:style w:type="character" w:customStyle="1" w:styleId="WW8Num1z1">
    <w:name w:val="WW8Num1z1"/>
    <w:rsid w:val="006D670C"/>
    <w:rPr>
      <w:rFonts w:ascii="Courier New" w:hAnsi="Courier New" w:cs="Courier New" w:hint="default"/>
    </w:rPr>
  </w:style>
  <w:style w:type="character" w:customStyle="1" w:styleId="WW8Num1z2">
    <w:name w:val="WW8Num1z2"/>
    <w:rsid w:val="006D670C"/>
    <w:rPr>
      <w:rFonts w:ascii="Wingdings" w:hAnsi="Wingdings" w:cs="Wingdings" w:hint="default"/>
    </w:rPr>
  </w:style>
  <w:style w:type="character" w:customStyle="1" w:styleId="3">
    <w:name w:val="Основной шрифт абзаца3"/>
    <w:rsid w:val="006D670C"/>
  </w:style>
  <w:style w:type="character" w:customStyle="1" w:styleId="5">
    <w:name w:val="Знак Знак5"/>
    <w:rsid w:val="006D670C"/>
    <w:rPr>
      <w:sz w:val="22"/>
      <w:szCs w:val="22"/>
      <w:lang w:val="en-US"/>
    </w:rPr>
  </w:style>
  <w:style w:type="character" w:customStyle="1" w:styleId="4">
    <w:name w:val="Знак Знак4"/>
    <w:rsid w:val="006D670C"/>
    <w:rPr>
      <w:sz w:val="22"/>
      <w:szCs w:val="22"/>
      <w:lang w:val="en-US"/>
    </w:rPr>
  </w:style>
  <w:style w:type="character" w:customStyle="1" w:styleId="30">
    <w:name w:val="Знак Знак3"/>
    <w:rsid w:val="006D670C"/>
    <w:rPr>
      <w:rFonts w:ascii="Tahoma" w:hAnsi="Tahoma" w:cs="Tahoma"/>
      <w:sz w:val="16"/>
      <w:szCs w:val="16"/>
      <w:lang w:val="en-US"/>
    </w:rPr>
  </w:style>
  <w:style w:type="character" w:customStyle="1" w:styleId="2">
    <w:name w:val="Знак примечания2"/>
    <w:rsid w:val="006D670C"/>
    <w:rPr>
      <w:sz w:val="16"/>
      <w:szCs w:val="16"/>
    </w:rPr>
  </w:style>
  <w:style w:type="character" w:customStyle="1" w:styleId="20">
    <w:name w:val="Знак Знак2"/>
    <w:rsid w:val="006D670C"/>
    <w:rPr>
      <w:lang w:val="en-US"/>
    </w:rPr>
  </w:style>
  <w:style w:type="character" w:customStyle="1" w:styleId="1">
    <w:name w:val="Знак Знак1"/>
    <w:rsid w:val="006D670C"/>
    <w:rPr>
      <w:b/>
      <w:bCs/>
      <w:lang w:val="en-US"/>
    </w:rPr>
  </w:style>
  <w:style w:type="character" w:customStyle="1" w:styleId="10">
    <w:name w:val="Основной шрифт абзаца1"/>
    <w:rsid w:val="006D670C"/>
  </w:style>
  <w:style w:type="character" w:customStyle="1" w:styleId="21">
    <w:name w:val="Основной шрифт абзаца2"/>
    <w:rsid w:val="006D670C"/>
  </w:style>
  <w:style w:type="character" w:customStyle="1" w:styleId="FooterChar">
    <w:name w:val="Footer Char"/>
    <w:rsid w:val="006D670C"/>
    <w:rPr>
      <w:rFonts w:ascii="Times New Roman" w:eastAsia="Times New Roman" w:hAnsi="Times New Roman" w:cs="Times New Roman"/>
      <w:sz w:val="24"/>
      <w:szCs w:val="24"/>
      <w:lang w:val="ru-RU"/>
    </w:rPr>
  </w:style>
  <w:style w:type="character" w:customStyle="1" w:styleId="11">
    <w:name w:val="Знак примечания1"/>
    <w:rsid w:val="006D670C"/>
    <w:rPr>
      <w:sz w:val="16"/>
      <w:szCs w:val="16"/>
    </w:rPr>
  </w:style>
  <w:style w:type="character" w:customStyle="1" w:styleId="CommentTextChar">
    <w:name w:val="Comment Text Char"/>
    <w:rsid w:val="006D670C"/>
    <w:rPr>
      <w:rFonts w:ascii="Times New Roman" w:eastAsia="Times New Roman" w:hAnsi="Times New Roman" w:cs="Times New Roman"/>
      <w:sz w:val="20"/>
      <w:szCs w:val="20"/>
      <w:lang w:val="ru-RU"/>
    </w:rPr>
  </w:style>
  <w:style w:type="character" w:customStyle="1" w:styleId="CommentSubjectChar">
    <w:name w:val="Comment Subject Char"/>
    <w:rsid w:val="006D670C"/>
    <w:rPr>
      <w:rFonts w:ascii="Times New Roman" w:eastAsia="Times New Roman" w:hAnsi="Times New Roman" w:cs="Times New Roman"/>
      <w:b/>
      <w:bCs/>
      <w:sz w:val="20"/>
      <w:szCs w:val="20"/>
      <w:lang w:val="ru-RU"/>
    </w:rPr>
  </w:style>
  <w:style w:type="character" w:customStyle="1" w:styleId="BalloonTextChar">
    <w:name w:val="Balloon Text Char"/>
    <w:rsid w:val="006D670C"/>
    <w:rPr>
      <w:rFonts w:ascii="Tahoma" w:eastAsia="Times New Roman" w:hAnsi="Tahoma" w:cs="Tahoma"/>
      <w:sz w:val="16"/>
      <w:szCs w:val="16"/>
      <w:lang w:val="ru-RU"/>
    </w:rPr>
  </w:style>
  <w:style w:type="character" w:customStyle="1" w:styleId="HeaderChar">
    <w:name w:val="Header Char"/>
    <w:rsid w:val="006D670C"/>
    <w:rPr>
      <w:rFonts w:ascii="Times New Roman" w:eastAsia="Times New Roman" w:hAnsi="Times New Roman" w:cs="Times New Roman"/>
      <w:sz w:val="24"/>
      <w:szCs w:val="24"/>
      <w:lang w:val="ru-RU"/>
    </w:rPr>
  </w:style>
  <w:style w:type="character" w:customStyle="1" w:styleId="FootnoteTextChar">
    <w:name w:val="Footnote Text Char"/>
    <w:rsid w:val="006D670C"/>
    <w:rPr>
      <w:rFonts w:ascii="Times New Roman" w:eastAsia="Times New Roman" w:hAnsi="Times New Roman" w:cs="Times New Roman"/>
      <w:lang w:val="ru-RU"/>
    </w:rPr>
  </w:style>
  <w:style w:type="character" w:customStyle="1" w:styleId="12">
    <w:name w:val="Знак сноски1"/>
    <w:rsid w:val="006D670C"/>
    <w:rPr>
      <w:vertAlign w:val="superscript"/>
    </w:rPr>
  </w:style>
  <w:style w:type="character" w:styleId="Hyperlink">
    <w:name w:val="Hyperlink"/>
    <w:rsid w:val="006D670C"/>
    <w:rPr>
      <w:color w:val="0000FF"/>
      <w:u w:val="single"/>
      <w:lang w:val="en-US" w:bidi="en-US"/>
    </w:rPr>
  </w:style>
  <w:style w:type="character" w:customStyle="1" w:styleId="ListLabel1">
    <w:name w:val="ListLabel 1"/>
    <w:rsid w:val="006D670C"/>
    <w:rPr>
      <w:rFonts w:eastAsia="Times New Roman" w:cs="Times New Roman"/>
    </w:rPr>
  </w:style>
  <w:style w:type="character" w:customStyle="1" w:styleId="ListLabel2">
    <w:name w:val="ListLabel 2"/>
    <w:rsid w:val="006D670C"/>
    <w:rPr>
      <w:rFonts w:cs="Courier New"/>
    </w:rPr>
  </w:style>
  <w:style w:type="character" w:customStyle="1" w:styleId="a">
    <w:name w:val="Знак Знак"/>
    <w:rsid w:val="006D670C"/>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6D670C"/>
  </w:style>
  <w:style w:type="character" w:customStyle="1" w:styleId="selectable">
    <w:name w:val="selectable"/>
    <w:rsid w:val="006D670C"/>
  </w:style>
  <w:style w:type="character" w:styleId="Strong">
    <w:name w:val="Strong"/>
    <w:qFormat/>
    <w:rsid w:val="006D670C"/>
    <w:rPr>
      <w:b/>
      <w:bCs/>
    </w:rPr>
  </w:style>
  <w:style w:type="paragraph" w:customStyle="1" w:styleId="13">
    <w:name w:val="Заголовок1"/>
    <w:basedOn w:val="Normal"/>
    <w:next w:val="BodyText"/>
    <w:rsid w:val="006D670C"/>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6D670C"/>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6D670C"/>
    <w:rPr>
      <w:rFonts w:cs="Lohit Hindi"/>
    </w:rPr>
  </w:style>
  <w:style w:type="paragraph" w:styleId="Caption">
    <w:name w:val="caption"/>
    <w:basedOn w:val="Normal"/>
    <w:qFormat/>
    <w:rsid w:val="006D670C"/>
    <w:pPr>
      <w:suppressLineNumbers/>
      <w:spacing w:before="120" w:after="120"/>
    </w:pPr>
    <w:rPr>
      <w:rFonts w:cs="Arial"/>
      <w:i/>
      <w:iCs/>
      <w:sz w:val="24"/>
      <w:szCs w:val="24"/>
    </w:rPr>
  </w:style>
  <w:style w:type="paragraph" w:customStyle="1" w:styleId="a0">
    <w:name w:val="Покажчик"/>
    <w:basedOn w:val="Normal"/>
    <w:rsid w:val="006D670C"/>
    <w:pPr>
      <w:suppressLineNumbers/>
    </w:pPr>
    <w:rPr>
      <w:rFonts w:cs="Arial"/>
    </w:rPr>
  </w:style>
  <w:style w:type="paragraph" w:styleId="Header">
    <w:name w:val="header"/>
    <w:basedOn w:val="Normal"/>
    <w:link w:val="HeaderChar1"/>
    <w:uiPriority w:val="99"/>
    <w:rsid w:val="006D670C"/>
    <w:pPr>
      <w:spacing w:after="0" w:line="240" w:lineRule="auto"/>
    </w:pPr>
  </w:style>
  <w:style w:type="paragraph" w:styleId="Footer">
    <w:name w:val="footer"/>
    <w:basedOn w:val="Normal"/>
    <w:rsid w:val="006D670C"/>
    <w:pPr>
      <w:spacing w:after="0" w:line="240" w:lineRule="auto"/>
    </w:pPr>
  </w:style>
  <w:style w:type="paragraph" w:styleId="BalloonText">
    <w:name w:val="Balloon Text"/>
    <w:basedOn w:val="Normal"/>
    <w:rsid w:val="006D670C"/>
    <w:pPr>
      <w:spacing w:after="0" w:line="240" w:lineRule="auto"/>
    </w:pPr>
    <w:rPr>
      <w:rFonts w:ascii="Tahoma" w:hAnsi="Tahoma" w:cs="Tahoma"/>
      <w:sz w:val="16"/>
      <w:szCs w:val="16"/>
    </w:rPr>
  </w:style>
  <w:style w:type="paragraph" w:customStyle="1" w:styleId="22">
    <w:name w:val="Текст примечания2"/>
    <w:basedOn w:val="Normal"/>
    <w:rsid w:val="006D670C"/>
    <w:rPr>
      <w:sz w:val="20"/>
      <w:szCs w:val="20"/>
    </w:rPr>
  </w:style>
  <w:style w:type="paragraph" w:styleId="CommentSubject">
    <w:name w:val="annotation subject"/>
    <w:basedOn w:val="22"/>
    <w:next w:val="22"/>
    <w:rsid w:val="006D670C"/>
    <w:rPr>
      <w:b/>
      <w:bCs/>
    </w:rPr>
  </w:style>
  <w:style w:type="paragraph" w:customStyle="1" w:styleId="14">
    <w:name w:val="Название1"/>
    <w:basedOn w:val="Normal"/>
    <w:rsid w:val="006D670C"/>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6D670C"/>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6D670C"/>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6D670C"/>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6D670C"/>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6D670C"/>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6D670C"/>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6D670C"/>
    <w:rPr>
      <w:b/>
      <w:bCs/>
    </w:rPr>
  </w:style>
  <w:style w:type="paragraph" w:customStyle="1" w:styleId="1a">
    <w:name w:val="Текст выноски1"/>
    <w:basedOn w:val="Normal"/>
    <w:rsid w:val="006D670C"/>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6D670C"/>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6D670C"/>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6D670C"/>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
    <w:name w:val="Unresolved Mention"/>
    <w:basedOn w:val="DefaultParagraphFont"/>
    <w:uiPriority w:val="99"/>
    <w:semiHidden/>
    <w:unhideWhenUsed/>
    <w:rsid w:val="00087B6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809</Words>
  <Characters>4613</Characters>
  <Application>Microsoft Office Word</Application>
  <DocSecurity>0</DocSecurity>
  <Lines>38</Lines>
  <Paragraphs>10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ADM</cp:lastModifiedBy>
  <cp:revision>3</cp:revision>
  <cp:lastPrinted>1899-12-31T22:00:00Z</cp:lastPrinted>
  <dcterms:created xsi:type="dcterms:W3CDTF">2020-07-18T06:40:00Z</dcterms:created>
  <dcterms:modified xsi:type="dcterms:W3CDTF">2020-07-18T06:41:00Z</dcterms:modified>
</cp:coreProperties>
</file>